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2CA6" w:rsidRPr="006D0BB9" w:rsidRDefault="000C2CA6" w:rsidP="000C2CA6">
      <w:pPr>
        <w:shd w:val="clear" w:color="auto" w:fill="FFFFFF"/>
        <w:spacing w:after="375" w:line="240" w:lineRule="auto"/>
        <w:jc w:val="center"/>
        <w:outlineLvl w:val="0"/>
        <w:rPr>
          <w:rFonts w:ascii="Times New Roman" w:eastAsia="Times New Roman" w:hAnsi="Times New Roman" w:cs="Times New Roman"/>
          <w:b/>
          <w:bCs/>
          <w:kern w:val="36"/>
          <w:sz w:val="28"/>
          <w:szCs w:val="28"/>
          <w:lang w:eastAsia="ru-RU"/>
        </w:rPr>
      </w:pPr>
      <w:bookmarkStart w:id="0" w:name="_GoBack"/>
      <w:bookmarkEnd w:id="0"/>
      <w:r w:rsidRPr="006D0BB9">
        <w:rPr>
          <w:rFonts w:ascii="Times New Roman" w:eastAsia="Times New Roman" w:hAnsi="Times New Roman" w:cs="Times New Roman"/>
          <w:b/>
          <w:bCs/>
          <w:kern w:val="36"/>
          <w:sz w:val="28"/>
          <w:szCs w:val="28"/>
          <w:lang w:eastAsia="ru-RU"/>
        </w:rPr>
        <w:t>Порядок обжалования результатов конкурса на замещение вакантных должностей</w:t>
      </w:r>
    </w:p>
    <w:p w:rsidR="000C2CA6" w:rsidRPr="006D0BB9" w:rsidRDefault="000C2CA6" w:rsidP="000C2CA6">
      <w:pPr>
        <w:shd w:val="clear" w:color="auto" w:fill="FFFFFF"/>
        <w:spacing w:after="450" w:line="240" w:lineRule="auto"/>
        <w:jc w:val="center"/>
        <w:rPr>
          <w:rFonts w:ascii="Times New Roman" w:eastAsia="Times New Roman" w:hAnsi="Times New Roman" w:cs="Times New Roman"/>
          <w:sz w:val="28"/>
          <w:szCs w:val="28"/>
          <w:lang w:eastAsia="ru-RU"/>
        </w:rPr>
      </w:pPr>
      <w:r w:rsidRPr="006D0BB9">
        <w:rPr>
          <w:rFonts w:ascii="Times New Roman" w:eastAsia="Times New Roman" w:hAnsi="Times New Roman" w:cs="Times New Roman"/>
          <w:b/>
          <w:bCs/>
          <w:sz w:val="28"/>
          <w:szCs w:val="28"/>
          <w:lang w:eastAsia="ru-RU"/>
        </w:rPr>
        <w:t>Подача заявления об оспаривании решения, действия (бездействия) органа государственной власти, органа местного самоуправления, должностного лица, государственного или муниципального служащего</w:t>
      </w:r>
    </w:p>
    <w:p w:rsidR="000C2CA6" w:rsidRPr="006D0BB9" w:rsidRDefault="000C2CA6" w:rsidP="000C2CA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D0BB9">
        <w:rPr>
          <w:rFonts w:ascii="Times New Roman" w:eastAsia="Times New Roman" w:hAnsi="Times New Roman" w:cs="Times New Roman"/>
          <w:sz w:val="28"/>
          <w:szCs w:val="28"/>
          <w:lang w:eastAsia="ru-RU"/>
        </w:rPr>
        <w:t>В соответствии со ст. 254 гл. 25 Производство по делам об оспаривании решений, действий (бездействия) органов государственной власти, органов местного самоуправления, должностных лиц, государственных и муниципальных служащих «Гражданского процессуального кодекса Российской Федерации» от 14.11.2002 № 138-ФЗ (принят ГД ФС РФ 23.10.2002) (ред. от 23.12.2010)):</w:t>
      </w:r>
    </w:p>
    <w:p w:rsidR="000C2CA6" w:rsidRPr="006D0BB9" w:rsidRDefault="000C2CA6" w:rsidP="000C2CA6">
      <w:pPr>
        <w:numPr>
          <w:ilvl w:val="0"/>
          <w:numId w:val="1"/>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6D0BB9">
        <w:rPr>
          <w:rFonts w:ascii="Times New Roman" w:eastAsia="Times New Roman" w:hAnsi="Times New Roman" w:cs="Times New Roman"/>
          <w:sz w:val="28"/>
          <w:szCs w:val="28"/>
          <w:lang w:eastAsia="ru-RU"/>
        </w:rPr>
        <w:t>Гражданин, организация вправе оспорить в суде решение, действие (бездействие) органа государственной власти, органа местного самоуправления, должностного лица, государственного или муниципального служащего, если считают, что нарушены их права и свободы. Гражданин, организация вправе обратиться непосредственно в суд или в вышестоящий в порядке подчиненности орган государственной власти, орган местного самоуправления, к должностному лицу, государственному или муниципальному служащему.</w:t>
      </w:r>
    </w:p>
    <w:p w:rsidR="000C2CA6" w:rsidRPr="006D0BB9" w:rsidRDefault="000C2CA6" w:rsidP="000C2CA6">
      <w:pPr>
        <w:numPr>
          <w:ilvl w:val="0"/>
          <w:numId w:val="1"/>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6D0BB9">
        <w:rPr>
          <w:rFonts w:ascii="Times New Roman" w:eastAsia="Times New Roman" w:hAnsi="Times New Roman" w:cs="Times New Roman"/>
          <w:sz w:val="28"/>
          <w:szCs w:val="28"/>
          <w:lang w:eastAsia="ru-RU"/>
        </w:rPr>
        <w:t>Заявление подается в суд по подсудности, установленной статьями 24 – 27 настоящего Кодекса. Заявление может быть подано гражданином в суд по месту его жительства или по месту нахождения органа государственной власти, органа местного самоуправления, должностного лица, государственного или муниципального служащего, решение, действие (бездействие) которых оспариваются. Отказ в разрешении на выезд из Российской Федерации в связи с тем, что заявитель осведомлен о сведениях, составляющих государственную тайну, оспаривается в соответствующем верховном суде республики, краевом, областном суде, суде города федерального значения, суде автономной области, суде автономного округа по месту принятия решения об оставлении просьбы о выезде без удовлетворения.</w:t>
      </w:r>
    </w:p>
    <w:p w:rsidR="000C2CA6" w:rsidRPr="006D0BB9" w:rsidRDefault="000C2CA6" w:rsidP="000C2CA6">
      <w:pPr>
        <w:numPr>
          <w:ilvl w:val="0"/>
          <w:numId w:val="1"/>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6D0BB9">
        <w:rPr>
          <w:rFonts w:ascii="Times New Roman" w:eastAsia="Times New Roman" w:hAnsi="Times New Roman" w:cs="Times New Roman"/>
          <w:sz w:val="28"/>
          <w:szCs w:val="28"/>
          <w:lang w:eastAsia="ru-RU"/>
        </w:rPr>
        <w:t>Заявление военнослужащего, оспаривающего решение, действие (бездействие) органа военного управления или командира (начальника) воинской части, подается в военный суд.</w:t>
      </w:r>
    </w:p>
    <w:p w:rsidR="000C2CA6" w:rsidRPr="006D0BB9" w:rsidRDefault="000C2CA6" w:rsidP="000C2CA6">
      <w:pPr>
        <w:numPr>
          <w:ilvl w:val="0"/>
          <w:numId w:val="1"/>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6D0BB9">
        <w:rPr>
          <w:rFonts w:ascii="Times New Roman" w:eastAsia="Times New Roman" w:hAnsi="Times New Roman" w:cs="Times New Roman"/>
          <w:sz w:val="28"/>
          <w:szCs w:val="28"/>
          <w:lang w:eastAsia="ru-RU"/>
        </w:rPr>
        <w:t>Суд вправе приостановить действие оспариваемого решения до вступления в законную силу решения суда.</w:t>
      </w:r>
    </w:p>
    <w:p w:rsidR="000C2CA6" w:rsidRPr="006D0BB9" w:rsidRDefault="000C2CA6" w:rsidP="000C2CA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D0BB9">
        <w:rPr>
          <w:rFonts w:ascii="Times New Roman" w:eastAsia="Times New Roman" w:hAnsi="Times New Roman" w:cs="Times New Roman"/>
          <w:b/>
          <w:bCs/>
          <w:sz w:val="28"/>
          <w:szCs w:val="28"/>
          <w:lang w:eastAsia="ru-RU"/>
        </w:rPr>
        <w:t>Рассмотрение индивидуальных служебных споров</w:t>
      </w:r>
    </w:p>
    <w:p w:rsidR="000C2CA6" w:rsidRPr="006D0BB9" w:rsidRDefault="000C2CA6" w:rsidP="000C2CA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D0BB9">
        <w:rPr>
          <w:rFonts w:ascii="Times New Roman" w:eastAsia="Times New Roman" w:hAnsi="Times New Roman" w:cs="Times New Roman"/>
          <w:sz w:val="28"/>
          <w:szCs w:val="28"/>
          <w:lang w:eastAsia="ru-RU"/>
        </w:rPr>
        <w:t> </w:t>
      </w:r>
    </w:p>
    <w:p w:rsidR="000C2CA6" w:rsidRPr="006D0BB9" w:rsidRDefault="000C2CA6" w:rsidP="000C2CA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D0BB9">
        <w:rPr>
          <w:rFonts w:ascii="Times New Roman" w:eastAsia="Times New Roman" w:hAnsi="Times New Roman" w:cs="Times New Roman"/>
          <w:sz w:val="28"/>
          <w:szCs w:val="28"/>
          <w:lang w:eastAsia="ru-RU"/>
        </w:rPr>
        <w:t>В соответствии со ст. 69 и ст. 70 Федерального закона от 27.07.2004</w:t>
      </w:r>
      <w:r w:rsidRPr="006D0BB9">
        <w:rPr>
          <w:rFonts w:ascii="Times New Roman" w:eastAsia="Times New Roman" w:hAnsi="Times New Roman" w:cs="Times New Roman"/>
          <w:sz w:val="28"/>
          <w:szCs w:val="28"/>
          <w:lang w:eastAsia="ru-RU"/>
        </w:rPr>
        <w:br/>
        <w:t>№ 79-ФЗ «О государственной гражданской службе Российской Федерации»:</w:t>
      </w:r>
    </w:p>
    <w:p w:rsidR="000C2CA6" w:rsidRPr="006D0BB9" w:rsidRDefault="000C2CA6" w:rsidP="000C2CA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D0BB9">
        <w:rPr>
          <w:rFonts w:ascii="Times New Roman" w:eastAsia="Times New Roman" w:hAnsi="Times New Roman" w:cs="Times New Roman"/>
          <w:sz w:val="28"/>
          <w:szCs w:val="28"/>
          <w:lang w:eastAsia="ru-RU"/>
        </w:rPr>
        <w:t xml:space="preserve">Индивидуальный служебный спор – неурегулированные между представителем нанимателя и гражданским служащим либо гражданином, </w:t>
      </w:r>
      <w:r w:rsidRPr="006D0BB9">
        <w:rPr>
          <w:rFonts w:ascii="Times New Roman" w:eastAsia="Times New Roman" w:hAnsi="Times New Roman" w:cs="Times New Roman"/>
          <w:sz w:val="28"/>
          <w:szCs w:val="28"/>
          <w:lang w:eastAsia="ru-RU"/>
        </w:rPr>
        <w:lastRenderedPageBreak/>
        <w:t>поступающим на гражданскую службу или ранее состоявшим на гражданской службе, разногласия по вопросам применения законов, иных нормативных правовых актов о гражданской службе и служебного контракта, о которых заявлено в орган по рассмотрению индивидуальных служебных споров.</w:t>
      </w:r>
    </w:p>
    <w:p w:rsidR="000C2CA6" w:rsidRPr="006D0BB9" w:rsidRDefault="000C2CA6" w:rsidP="000C2CA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D0BB9">
        <w:rPr>
          <w:rFonts w:ascii="Times New Roman" w:eastAsia="Times New Roman" w:hAnsi="Times New Roman" w:cs="Times New Roman"/>
          <w:sz w:val="28"/>
          <w:szCs w:val="28"/>
          <w:lang w:eastAsia="ru-RU"/>
        </w:rPr>
        <w:t>1. Индивидуальные служебные споры (далее – служебные споры) рассматриваются следующими органами по рассмотрению индивидуальных служебных споров (далее – органы по рассмотрению служебных споров):</w:t>
      </w:r>
    </w:p>
    <w:p w:rsidR="000C2CA6" w:rsidRPr="006D0BB9" w:rsidRDefault="000C2CA6" w:rsidP="000C2CA6">
      <w:pPr>
        <w:numPr>
          <w:ilvl w:val="0"/>
          <w:numId w:val="2"/>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6D0BB9">
        <w:rPr>
          <w:rFonts w:ascii="Times New Roman" w:eastAsia="Times New Roman" w:hAnsi="Times New Roman" w:cs="Times New Roman"/>
          <w:sz w:val="28"/>
          <w:szCs w:val="28"/>
          <w:lang w:eastAsia="ru-RU"/>
        </w:rPr>
        <w:t>1) комиссией государственного органа по служебным спорам;</w:t>
      </w:r>
    </w:p>
    <w:p w:rsidR="000C2CA6" w:rsidRPr="006D0BB9" w:rsidRDefault="000C2CA6" w:rsidP="000C2CA6">
      <w:pPr>
        <w:numPr>
          <w:ilvl w:val="0"/>
          <w:numId w:val="2"/>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6D0BB9">
        <w:rPr>
          <w:rFonts w:ascii="Times New Roman" w:eastAsia="Times New Roman" w:hAnsi="Times New Roman" w:cs="Times New Roman"/>
          <w:sz w:val="28"/>
          <w:szCs w:val="28"/>
          <w:lang w:eastAsia="ru-RU"/>
        </w:rPr>
        <w:t>2) судом.</w:t>
      </w:r>
    </w:p>
    <w:p w:rsidR="000C2CA6" w:rsidRPr="006D0BB9" w:rsidRDefault="000C2CA6" w:rsidP="000C2CA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D0BB9">
        <w:rPr>
          <w:rFonts w:ascii="Times New Roman" w:eastAsia="Times New Roman" w:hAnsi="Times New Roman" w:cs="Times New Roman"/>
          <w:sz w:val="28"/>
          <w:szCs w:val="28"/>
          <w:lang w:eastAsia="ru-RU"/>
        </w:rPr>
        <w:t>2. Порядок рассмотрения служебных споров в органах по рассмотрению служебных споров регулируется настоящим Федеральным законом и другими федеральными законами, а порядок рассмотрения дел по служебным спорам в судах определяется также гражданским процессуальным законодательством Российской Федерации.</w:t>
      </w:r>
    </w:p>
    <w:p w:rsidR="000C2CA6" w:rsidRPr="006D0BB9" w:rsidRDefault="000C2CA6" w:rsidP="000C2CA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D0BB9">
        <w:rPr>
          <w:rFonts w:ascii="Times New Roman" w:eastAsia="Times New Roman" w:hAnsi="Times New Roman" w:cs="Times New Roman"/>
          <w:sz w:val="28"/>
          <w:szCs w:val="28"/>
          <w:lang w:eastAsia="ru-RU"/>
        </w:rPr>
        <w:t>3. Комиссия государственного органа по служебным спорам (далее – комиссия по служебным спорам) образуется решением представителя нанимателя из равного числа представителей выборного профсоюзного органа данного государственного органа и представителя нанимателя.</w:t>
      </w:r>
    </w:p>
    <w:p w:rsidR="000C2CA6" w:rsidRPr="006D0BB9" w:rsidRDefault="000C2CA6" w:rsidP="000C2CA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D0BB9">
        <w:rPr>
          <w:rFonts w:ascii="Times New Roman" w:eastAsia="Times New Roman" w:hAnsi="Times New Roman" w:cs="Times New Roman"/>
          <w:sz w:val="28"/>
          <w:szCs w:val="28"/>
          <w:lang w:eastAsia="ru-RU"/>
        </w:rPr>
        <w:t>4. Представители выборного профсоюзного органа данного государственного органа избираются в комиссию по служебным спорам на конференции гражданских служащих государственного органа. Представители представителя нанимателя назначаются в комиссию по служебным спорам представителем нанимателя. </w:t>
      </w:r>
    </w:p>
    <w:p w:rsidR="000C2CA6" w:rsidRPr="006D0BB9" w:rsidRDefault="000C2CA6" w:rsidP="000C2CA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D0BB9">
        <w:rPr>
          <w:rFonts w:ascii="Times New Roman" w:eastAsia="Times New Roman" w:hAnsi="Times New Roman" w:cs="Times New Roman"/>
          <w:sz w:val="28"/>
          <w:szCs w:val="28"/>
          <w:lang w:eastAsia="ru-RU"/>
        </w:rPr>
        <w:t>5. Комиссия по служебным спорам имеет свою печать. Организационное и техническое обеспечение деятельности комиссии по служебным спорам осуществляется государственным органом. </w:t>
      </w:r>
    </w:p>
    <w:p w:rsidR="000C2CA6" w:rsidRPr="006D0BB9" w:rsidRDefault="000C2CA6" w:rsidP="000C2CA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D0BB9">
        <w:rPr>
          <w:rFonts w:ascii="Times New Roman" w:eastAsia="Times New Roman" w:hAnsi="Times New Roman" w:cs="Times New Roman"/>
          <w:sz w:val="28"/>
          <w:szCs w:val="28"/>
          <w:lang w:eastAsia="ru-RU"/>
        </w:rPr>
        <w:t>6. Комиссия по служебным спорам избирает из своего состава председателя и секретаря комиссии. </w:t>
      </w:r>
    </w:p>
    <w:p w:rsidR="000C2CA6" w:rsidRPr="006D0BB9" w:rsidRDefault="000C2CA6" w:rsidP="000C2CA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D0BB9">
        <w:rPr>
          <w:rFonts w:ascii="Times New Roman" w:eastAsia="Times New Roman" w:hAnsi="Times New Roman" w:cs="Times New Roman"/>
          <w:sz w:val="28"/>
          <w:szCs w:val="28"/>
          <w:lang w:eastAsia="ru-RU"/>
        </w:rPr>
        <w:t>7. Служебный спор рассматривается комиссией по служебным спорам в случае, если гражданский служащий самостоятельно или с участием своего представителя не урегулировал разногласия при непосредственных переговорах с представителем нанимателя. </w:t>
      </w:r>
    </w:p>
    <w:p w:rsidR="000C2CA6" w:rsidRPr="006D0BB9" w:rsidRDefault="000C2CA6" w:rsidP="000C2CA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D0BB9">
        <w:rPr>
          <w:rFonts w:ascii="Times New Roman" w:eastAsia="Times New Roman" w:hAnsi="Times New Roman" w:cs="Times New Roman"/>
          <w:sz w:val="28"/>
          <w:szCs w:val="28"/>
          <w:lang w:eastAsia="ru-RU"/>
        </w:rPr>
        <w:t>8. Гражданский служащий либо гражданин, поступающий на гражданскую службу или ранее состоявший на гражданской службе, может обратиться в комиссию по служебным спорам в трехмесячный срок со дня, когда он узнал или должен был узнать о нарушении своего права. </w:t>
      </w:r>
    </w:p>
    <w:p w:rsidR="000C2CA6" w:rsidRPr="006D0BB9" w:rsidRDefault="000C2CA6" w:rsidP="000C2CA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D0BB9">
        <w:rPr>
          <w:rFonts w:ascii="Times New Roman" w:eastAsia="Times New Roman" w:hAnsi="Times New Roman" w:cs="Times New Roman"/>
          <w:sz w:val="28"/>
          <w:szCs w:val="28"/>
          <w:lang w:eastAsia="ru-RU"/>
        </w:rPr>
        <w:t>9. В случае пропуска по уважительным причинам срока, установленного частью 8 настоящей статьи, комиссия по служебным спорам может восстановить этот срок и рассмотреть служебный спор по существу. Поступившее в комиссию по служебным спорам письменное заявление гражданского служащего либо гражданина, поступающего на гражданскую службу или ранее состоявшего на гражданской службе, подлежит обязательной регистрации указанной комиссией в день его подачи.</w:t>
      </w:r>
    </w:p>
    <w:p w:rsidR="000C2CA6" w:rsidRPr="006D0BB9" w:rsidRDefault="000C2CA6" w:rsidP="000C2CA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D0BB9">
        <w:rPr>
          <w:rFonts w:ascii="Times New Roman" w:eastAsia="Times New Roman" w:hAnsi="Times New Roman" w:cs="Times New Roman"/>
          <w:sz w:val="28"/>
          <w:szCs w:val="28"/>
          <w:lang w:eastAsia="ru-RU"/>
        </w:rPr>
        <w:lastRenderedPageBreak/>
        <w:t>10. Комиссия по служебным спорам обязана рассмотреть служебный спор в течение десяти календарных дней со дня подачи письменного заявления. </w:t>
      </w:r>
    </w:p>
    <w:p w:rsidR="000C2CA6" w:rsidRPr="006D0BB9" w:rsidRDefault="000C2CA6" w:rsidP="000C2CA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D0BB9">
        <w:rPr>
          <w:rFonts w:ascii="Times New Roman" w:eastAsia="Times New Roman" w:hAnsi="Times New Roman" w:cs="Times New Roman"/>
          <w:sz w:val="28"/>
          <w:szCs w:val="28"/>
          <w:lang w:eastAsia="ru-RU"/>
        </w:rPr>
        <w:t>11. Порядок рассмотрения служебного спора комиссией по служебным спорам, а также порядок принятия решения комиссией по служебным спорам и его исполнения регулируется федеральным законом. </w:t>
      </w:r>
    </w:p>
    <w:p w:rsidR="000C2CA6" w:rsidRPr="006D0BB9" w:rsidRDefault="000C2CA6" w:rsidP="000C2CA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D0BB9">
        <w:rPr>
          <w:rFonts w:ascii="Times New Roman" w:eastAsia="Times New Roman" w:hAnsi="Times New Roman" w:cs="Times New Roman"/>
          <w:sz w:val="28"/>
          <w:szCs w:val="28"/>
          <w:lang w:eastAsia="ru-RU"/>
        </w:rPr>
        <w:t>12. Решение комиссии по служебным спорам может быть обжаловано любой из сторон в суд в десятидневный срок со дня вручения ей копии решения комиссии. В случае пропуска по уважительным причинам установленного срока суд может восстановить этот срок и рассмотреть служебный спор по существу. </w:t>
      </w:r>
    </w:p>
    <w:p w:rsidR="000C2CA6" w:rsidRPr="006D0BB9" w:rsidRDefault="000C2CA6" w:rsidP="000C2CA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D0BB9">
        <w:rPr>
          <w:rFonts w:ascii="Times New Roman" w:eastAsia="Times New Roman" w:hAnsi="Times New Roman" w:cs="Times New Roman"/>
          <w:sz w:val="28"/>
          <w:szCs w:val="28"/>
          <w:lang w:eastAsia="ru-RU"/>
        </w:rPr>
        <w:t>13. В судах рассматриваются служебные споры по письменным заявлениям гражданского служащего либо гражданина, поступающего на гражданскую службу или ранее состоявшего на гражданской службе, представителя нанимателя или представителя выборного профсоюзного органа данного государственного органа, если хотя бы один из них не согласен с решением комиссии по служебным спорам либо если гражданский служащий или представитель нанимателя обращается в суд без обращения в комиссию по служебным спорам, а также по заявлению прокурора, если решение комиссии по служебным спорам не соответствует федеральным законам или иным нормативным правовым актам Российской Федерации. </w:t>
      </w:r>
    </w:p>
    <w:p w:rsidR="000C2CA6" w:rsidRPr="006D0BB9" w:rsidRDefault="000C2CA6" w:rsidP="000C2CA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D0BB9">
        <w:rPr>
          <w:rFonts w:ascii="Times New Roman" w:eastAsia="Times New Roman" w:hAnsi="Times New Roman" w:cs="Times New Roman"/>
          <w:sz w:val="28"/>
          <w:szCs w:val="28"/>
          <w:lang w:eastAsia="ru-RU"/>
        </w:rPr>
        <w:t>14. Непосредственно в судах рассматриваются служебные споры по письменным заявлениям:</w:t>
      </w:r>
    </w:p>
    <w:p w:rsidR="000C2CA6" w:rsidRPr="006D0BB9" w:rsidRDefault="000C2CA6" w:rsidP="000C2CA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D0BB9">
        <w:rPr>
          <w:rFonts w:ascii="Times New Roman" w:eastAsia="Times New Roman" w:hAnsi="Times New Roman" w:cs="Times New Roman"/>
          <w:sz w:val="28"/>
          <w:szCs w:val="28"/>
          <w:lang w:eastAsia="ru-RU"/>
        </w:rPr>
        <w:t>1) гражданского служащего или гражданина, ранее состоявшего на гражданской службе, - о восстановлении в ранее замещаемой должности гражданской службы независимо от оснований прекращения или расторжения служебного контракта, освобождения от замещаемой должности гражданской службы, увольнения с гражданской службы, об изменении даты освобождения от замещаемой должности гражданской службы и формулировки причины указанного освобождения, о переводе на иную должность гражданской службы без согласия гражданского служащего, об оплате за время вынужденного прогула либо о выплате разницы в денежном содержании за время исполнения должностных обязанностей по нижеоплачиваемой должности гражданской службы;</w:t>
      </w:r>
    </w:p>
    <w:p w:rsidR="000C2CA6" w:rsidRPr="006D0BB9" w:rsidRDefault="000C2CA6" w:rsidP="000C2CA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D0BB9">
        <w:rPr>
          <w:rFonts w:ascii="Times New Roman" w:eastAsia="Times New Roman" w:hAnsi="Times New Roman" w:cs="Times New Roman"/>
          <w:sz w:val="28"/>
          <w:szCs w:val="28"/>
          <w:lang w:eastAsia="ru-RU"/>
        </w:rPr>
        <w:t>2) представителя нанимателя – о возмещении гражданским служащим вреда, причиненного государственному органу, если иное не предусмотрено федеральными законами. </w:t>
      </w:r>
    </w:p>
    <w:p w:rsidR="000C2CA6" w:rsidRPr="006D0BB9" w:rsidRDefault="000C2CA6" w:rsidP="000C2CA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D0BB9">
        <w:rPr>
          <w:rFonts w:ascii="Times New Roman" w:eastAsia="Times New Roman" w:hAnsi="Times New Roman" w:cs="Times New Roman"/>
          <w:sz w:val="28"/>
          <w:szCs w:val="28"/>
          <w:lang w:eastAsia="ru-RU"/>
        </w:rPr>
        <w:t>15. Непосредственно в судах рассматриваются также служебные споры:</w:t>
      </w:r>
    </w:p>
    <w:p w:rsidR="000C2CA6" w:rsidRPr="006D0BB9" w:rsidRDefault="000C2CA6" w:rsidP="000C2CA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D0BB9">
        <w:rPr>
          <w:rFonts w:ascii="Times New Roman" w:eastAsia="Times New Roman" w:hAnsi="Times New Roman" w:cs="Times New Roman"/>
          <w:sz w:val="28"/>
          <w:szCs w:val="28"/>
          <w:lang w:eastAsia="ru-RU"/>
        </w:rPr>
        <w:t>1) о неправомерном отказе в поступлении на гражданскую службу;</w:t>
      </w:r>
    </w:p>
    <w:p w:rsidR="000C2CA6" w:rsidRPr="006D0BB9" w:rsidRDefault="000C2CA6" w:rsidP="000C2CA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D0BB9">
        <w:rPr>
          <w:rFonts w:ascii="Times New Roman" w:eastAsia="Times New Roman" w:hAnsi="Times New Roman" w:cs="Times New Roman"/>
          <w:sz w:val="28"/>
          <w:szCs w:val="28"/>
          <w:lang w:eastAsia="ru-RU"/>
        </w:rPr>
        <w:t>2) по письменным заявлениям гражданских служащих, считающих, что они подверглись дискриминации. </w:t>
      </w:r>
    </w:p>
    <w:p w:rsidR="000C2CA6" w:rsidRPr="006D0BB9" w:rsidRDefault="000C2CA6" w:rsidP="000C2CA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D0BB9">
        <w:rPr>
          <w:rFonts w:ascii="Times New Roman" w:eastAsia="Times New Roman" w:hAnsi="Times New Roman" w:cs="Times New Roman"/>
          <w:sz w:val="28"/>
          <w:szCs w:val="28"/>
          <w:lang w:eastAsia="ru-RU"/>
        </w:rPr>
        <w:t xml:space="preserve">16. В случаях освобождения от замещаемой должности гражданской службы и увольнения с гражданской службы по основаниям, не предусмотренным настоящим Федеральным законом, или с нарушением </w:t>
      </w:r>
      <w:r w:rsidRPr="006D0BB9">
        <w:rPr>
          <w:rFonts w:ascii="Times New Roman" w:eastAsia="Times New Roman" w:hAnsi="Times New Roman" w:cs="Times New Roman"/>
          <w:sz w:val="28"/>
          <w:szCs w:val="28"/>
          <w:lang w:eastAsia="ru-RU"/>
        </w:rPr>
        <w:lastRenderedPageBreak/>
        <w:t>установленного порядка освобождения от замещаемой должности гражданской службы и увольнения с гражданской службы либо в случае незаконного перевода на иную должность гражданской службы суд вправе по письменному заявлению гражданского служащего вынести решение о возмещении в денежном выражении причиненного ему морального вреда. Размер возмещения определяется судом. </w:t>
      </w:r>
    </w:p>
    <w:p w:rsidR="000C2CA6" w:rsidRPr="006D0BB9" w:rsidRDefault="000C2CA6" w:rsidP="000C2CA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D0BB9">
        <w:rPr>
          <w:rFonts w:ascii="Times New Roman" w:eastAsia="Times New Roman" w:hAnsi="Times New Roman" w:cs="Times New Roman"/>
          <w:sz w:val="28"/>
          <w:szCs w:val="28"/>
          <w:lang w:eastAsia="ru-RU"/>
        </w:rPr>
        <w:t>17. Сроки обращения в суд за рассмотрением служебного спора и порядок освобождения гражданских служащих от судебных расходов, порядок вынесения решений по служебным спорам, связанным с освобождением от замещаемой должности гражданской службы и увольнением с гражданской службы, переводом на иную должность гражданской службы без согласия гражданского служащего, порядок удовлетворения денежных требований гражданских служащих, исполнения решений о восстановлении в ранее замещаемой должности гражданской службы и ограничения обратного взыскания сумм, выплаченных по решению органов по рассмотрению служебных споров, устанавливаются федеральным законом.</w:t>
      </w:r>
    </w:p>
    <w:p w:rsidR="00A256D3" w:rsidRDefault="00A256D3" w:rsidP="000C2CA6">
      <w:pPr>
        <w:spacing w:after="0" w:line="240" w:lineRule="auto"/>
        <w:ind w:firstLine="709"/>
        <w:jc w:val="both"/>
      </w:pPr>
    </w:p>
    <w:sectPr w:rsidR="00A256D3" w:rsidSect="00A256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636952"/>
    <w:multiLevelType w:val="multilevel"/>
    <w:tmpl w:val="77D0E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66A1801"/>
    <w:multiLevelType w:val="multilevel"/>
    <w:tmpl w:val="1BC83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87A195D"/>
    <w:multiLevelType w:val="multilevel"/>
    <w:tmpl w:val="9A82D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D152836"/>
    <w:multiLevelType w:val="multilevel"/>
    <w:tmpl w:val="9FFCEE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CA6"/>
    <w:rsid w:val="000C2CA6"/>
    <w:rsid w:val="006D0BB9"/>
    <w:rsid w:val="007958A9"/>
    <w:rsid w:val="00886C92"/>
    <w:rsid w:val="0094712F"/>
    <w:rsid w:val="00997529"/>
    <w:rsid w:val="00A256D3"/>
    <w:rsid w:val="00C94E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CB8D25-DB1A-4859-98CA-6E01DB6B1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56D3"/>
  </w:style>
  <w:style w:type="paragraph" w:styleId="1">
    <w:name w:val="heading 1"/>
    <w:basedOn w:val="a"/>
    <w:link w:val="10"/>
    <w:uiPriority w:val="9"/>
    <w:qFormat/>
    <w:rsid w:val="000C2CA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C2CA6"/>
    <w:rPr>
      <w:rFonts w:ascii="Times New Roman" w:eastAsia="Times New Roman" w:hAnsi="Times New Roman" w:cs="Times New Roman"/>
      <w:b/>
      <w:bCs/>
      <w:kern w:val="36"/>
      <w:sz w:val="48"/>
      <w:szCs w:val="48"/>
      <w:lang w:eastAsia="ru-RU"/>
    </w:rPr>
  </w:style>
  <w:style w:type="paragraph" w:customStyle="1" w:styleId="page-date">
    <w:name w:val="page-date"/>
    <w:basedOn w:val="a"/>
    <w:rsid w:val="000C2C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0C2C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C2CA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8194542">
      <w:bodyDiv w:val="1"/>
      <w:marLeft w:val="0"/>
      <w:marRight w:val="0"/>
      <w:marTop w:val="0"/>
      <w:marBottom w:val="0"/>
      <w:divBdr>
        <w:top w:val="none" w:sz="0" w:space="0" w:color="auto"/>
        <w:left w:val="none" w:sz="0" w:space="0" w:color="auto"/>
        <w:bottom w:val="none" w:sz="0" w:space="0" w:color="auto"/>
        <w:right w:val="none" w:sz="0" w:space="0" w:color="auto"/>
      </w:divBdr>
      <w:divsChild>
        <w:div w:id="1045759915">
          <w:marLeft w:val="0"/>
          <w:marRight w:val="0"/>
          <w:marTop w:val="0"/>
          <w:marBottom w:val="0"/>
          <w:divBdr>
            <w:top w:val="none" w:sz="0" w:space="0" w:color="auto"/>
            <w:left w:val="none" w:sz="0" w:space="0" w:color="auto"/>
            <w:bottom w:val="none" w:sz="0" w:space="0" w:color="auto"/>
            <w:right w:val="none" w:sz="0" w:space="0" w:color="auto"/>
          </w:divBdr>
          <w:divsChild>
            <w:div w:id="92092805">
              <w:marLeft w:val="0"/>
              <w:marRight w:val="0"/>
              <w:marTop w:val="0"/>
              <w:marBottom w:val="0"/>
              <w:divBdr>
                <w:top w:val="none" w:sz="0" w:space="0" w:color="auto"/>
                <w:left w:val="none" w:sz="0" w:space="0" w:color="auto"/>
                <w:bottom w:val="none" w:sz="0" w:space="0" w:color="auto"/>
                <w:right w:val="none" w:sz="0" w:space="0" w:color="auto"/>
              </w:divBdr>
              <w:divsChild>
                <w:div w:id="83907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1301</Words>
  <Characters>7422</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shepelevags</dc:creator>
  <cp:keywords/>
  <dc:description/>
  <cp:lastModifiedBy>Говорова Юлия Алексеевна</cp:lastModifiedBy>
  <cp:revision>2</cp:revision>
  <dcterms:created xsi:type="dcterms:W3CDTF">2021-10-28T09:50:00Z</dcterms:created>
  <dcterms:modified xsi:type="dcterms:W3CDTF">2021-10-28T09:50:00Z</dcterms:modified>
</cp:coreProperties>
</file>